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exact"/>
        <w:rPr>
          <w:rFonts w:hint="eastAsia"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附件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 w:val="0"/>
          <w:bCs/>
          <w:sz w:val="24"/>
          <w:szCs w:val="24"/>
        </w:rPr>
        <w:t>：</w:t>
      </w:r>
      <w:bookmarkStart w:id="0" w:name="_GoBack"/>
      <w:bookmarkEnd w:id="0"/>
    </w:p>
    <w:p>
      <w:pPr>
        <w:widowControl/>
        <w:spacing w:line="340" w:lineRule="exact"/>
        <w:ind w:firstLine="321" w:firstLineChars="100"/>
        <w:rPr>
          <w:rFonts w:hint="eastAsia" w:ascii="宋体" w:hAnsi="宋体" w:cs="宋体"/>
          <w:b/>
          <w:sz w:val="32"/>
          <w:szCs w:val="32"/>
        </w:rPr>
      </w:pPr>
    </w:p>
    <w:p>
      <w:pPr>
        <w:widowControl/>
        <w:spacing w:line="340" w:lineRule="exact"/>
        <w:ind w:firstLine="964" w:firstLineChars="30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widowControl/>
        <w:spacing w:line="340" w:lineRule="exact"/>
        <w:ind w:firstLine="1285" w:firstLineChars="40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关于参加荆楚理工学院校园招聘会的函(样本）</w:t>
      </w:r>
    </w:p>
    <w:p>
      <w:pPr>
        <w:widowControl/>
        <w:spacing w:line="34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荆楚理工学院：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根据我单位校园招聘工作安排，兹有我单位招聘工作组一行  人定于  年  月  日至  月  日赴贵校开展2022届毕业生招聘工作。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根据疫情防控规定，我们承诺：所有招聘信息属实，派往贵校招聘人员所在地为疫情低风险区域，</w:t>
      </w:r>
      <w:r>
        <w:rPr>
          <w:rFonts w:hint="eastAsia" w:ascii="宋体" w:hAnsi="宋体" w:cs="宋体"/>
          <w:bCs/>
          <w:sz w:val="30"/>
          <w:szCs w:val="30"/>
        </w:rPr>
        <w:t>14天内没有中、高风险地区旅居史和潜在感染者接触史，</w:t>
      </w:r>
      <w:r>
        <w:rPr>
          <w:rFonts w:hint="eastAsia" w:ascii="宋体" w:hAnsi="宋体"/>
          <w:sz w:val="28"/>
          <w:szCs w:val="28"/>
        </w:rPr>
        <w:t>电子健康码、通信行程卡均为绿色，未出现发热、咳嗽、腹泻、乏力、嗅（味）觉减退等症状。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请贵校对我单位进校招聘工作给予支持，工作人员名单如下：</w:t>
      </w:r>
    </w:p>
    <w:tbl>
      <w:tblPr>
        <w:tblStyle w:val="4"/>
        <w:tblpPr w:leftFromText="180" w:rightFromText="180" w:vertAnchor="text" w:horzAnchor="page" w:tblpX="1387" w:tblpY="16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80"/>
        <w:gridCol w:w="1140"/>
        <w:gridCol w:w="890"/>
        <w:gridCol w:w="1810"/>
        <w:gridCol w:w="1350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新冠肺炎疫苗接种情况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widowControl/>
        <w:spacing w:line="340" w:lineRule="exact"/>
        <w:ind w:firstLine="560" w:firstLineChars="200"/>
        <w:jc w:val="center"/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widowControl/>
        <w:spacing w:line="340" w:lineRule="exact"/>
        <w:ind w:firstLine="560" w:firstLineChars="200"/>
        <w:jc w:val="center"/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widowControl/>
        <w:spacing w:line="34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 xml:space="preserve">                                         （单位盖章）</w:t>
      </w:r>
    </w:p>
    <w:p>
      <w:pPr>
        <w:widowControl/>
        <w:spacing w:line="340" w:lineRule="exac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 xml:space="preserve">                                          年  月  日</w:t>
      </w:r>
    </w:p>
    <w:p/>
    <w:sectPr>
      <w:headerReference r:id="rId3" w:type="default"/>
      <w:footerReference r:id="rId4" w:type="default"/>
      <w:pgSz w:w="11906" w:h="16838"/>
      <w:pgMar w:top="1440" w:right="1588" w:bottom="11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125EE"/>
    <w:rsid w:val="194125EE"/>
    <w:rsid w:val="2B611373"/>
    <w:rsid w:val="728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2021-09-16T08:03:00Z</dcterms:created>
  <dc:creator>菲</dc:creator>
  <cp:lastModifiedBy>菲</cp:lastModifiedBy>
  <dcterms:modified xsi:type="dcterms:W3CDTF">2021-09-17T00:57:50Z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